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30DFC" w14:textId="77777777" w:rsidR="00BF6363" w:rsidRPr="00E32600" w:rsidRDefault="00B32B26" w:rsidP="00E32600">
      <w:pPr>
        <w:pStyle w:val="1"/>
        <w:rPr>
          <w:b/>
        </w:rPr>
      </w:pPr>
      <w:r w:rsidRPr="00E32600">
        <w:rPr>
          <w:b/>
        </w:rPr>
        <w:t>生物学</w:t>
      </w:r>
      <w:r w:rsidRPr="00E32600">
        <w:rPr>
          <w:rFonts w:hint="eastAsia"/>
          <w:b/>
        </w:rPr>
        <w:t>一级学科</w:t>
      </w:r>
      <w:r w:rsidRPr="00E32600">
        <w:rPr>
          <w:b/>
        </w:rPr>
        <w:t>博士学术成果</w:t>
      </w:r>
      <w:r w:rsidRPr="00E32600">
        <w:rPr>
          <w:rFonts w:hint="eastAsia"/>
          <w:b/>
        </w:rPr>
        <w:t>认定标准</w:t>
      </w:r>
    </w:p>
    <w:p w14:paraId="4AF7D752" w14:textId="77777777" w:rsidR="00BF6363" w:rsidRPr="00E32600" w:rsidRDefault="00B32B26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0" w:name="_Hlk87533588"/>
      <w:bookmarkStart w:id="1" w:name="_Hlk87523241"/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学位论文</w:t>
      </w:r>
      <w:proofErr w:type="gramStart"/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校外盲审通过</w:t>
      </w:r>
      <w:proofErr w:type="gramEnd"/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但结果不全为优秀者，</w:t>
      </w:r>
      <w:bookmarkStart w:id="2" w:name="_Hlk87537929"/>
      <w:bookmarkEnd w:id="0"/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学术成果须满足</w:t>
      </w:r>
      <w:bookmarkEnd w:id="1"/>
      <w:bookmarkEnd w:id="2"/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下列条件之一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，方可申请学位。</w:t>
      </w:r>
    </w:p>
    <w:p w14:paraId="7376AD57" w14:textId="77777777" w:rsidR="00BF6363" w:rsidRPr="00E32600" w:rsidRDefault="00B32B26">
      <w:pPr>
        <w:spacing w:line="560" w:lineRule="exact"/>
        <w:ind w:firstLineChars="200" w:firstLine="640"/>
        <w:textAlignment w:val="baseline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1.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在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中科院二区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及以上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期刊发表论文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篇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，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或发表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SCI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论文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篇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及以上</w:t>
      </w:r>
      <w:r w:rsidRPr="00E32600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（不含综述、点评、通讯等）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；</w:t>
      </w:r>
    </w:p>
    <w:p w14:paraId="353484B0" w14:textId="77777777" w:rsidR="00BF6363" w:rsidRPr="00E32600" w:rsidRDefault="00B32B26">
      <w:pPr>
        <w:spacing w:line="560" w:lineRule="exact"/>
        <w:ind w:firstLineChars="200" w:firstLine="640"/>
        <w:textAlignment w:val="baseline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2.</w:t>
      </w:r>
      <w:r w:rsidRPr="00E32600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获国家科学技术奖（持一级证书者）；或省部级科学技术奖（一等奖前</w:t>
      </w:r>
      <w:r w:rsidRPr="00E32600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5</w:t>
      </w:r>
      <w:r w:rsidRPr="00E32600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名、二等奖前</w:t>
      </w:r>
      <w:r w:rsidRPr="00E32600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3</w:t>
      </w:r>
      <w:r w:rsidRPr="00E32600"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名）；</w:t>
      </w:r>
      <w:proofErr w:type="gramStart"/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获国审品种</w:t>
      </w:r>
      <w:proofErr w:type="gramEnd"/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（前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5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名），</w:t>
      </w:r>
      <w:proofErr w:type="gramStart"/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或省审品种</w:t>
      </w:r>
      <w:proofErr w:type="gramEnd"/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（前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3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）；</w:t>
      </w:r>
      <w:r w:rsidRPr="00E32600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制定国家标准</w:t>
      </w:r>
      <w:r w:rsidRPr="00E32600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</w:t>
      </w:r>
      <w:r w:rsidRPr="00E32600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项（前</w:t>
      </w:r>
      <w:r w:rsidRPr="00E32600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5</w:t>
      </w:r>
      <w:r w:rsidRPr="00E32600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名）</w:t>
      </w:r>
      <w:r w:rsidRPr="00E32600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、行业标准或省级标准</w:t>
      </w:r>
      <w:r w:rsidRPr="00E32600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</w:t>
      </w:r>
      <w:r w:rsidRPr="00E32600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项（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第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名；或前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名且导师排名第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）。</w:t>
      </w:r>
    </w:p>
    <w:p w14:paraId="6396A0F9" w14:textId="77777777" w:rsidR="00BF6363" w:rsidRPr="00E32600" w:rsidRDefault="00B32B26">
      <w:pPr>
        <w:spacing w:line="560" w:lineRule="exact"/>
        <w:ind w:firstLineChars="200" w:firstLine="643"/>
        <w:textAlignment w:val="baseline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E32600">
        <w:rPr>
          <w:rFonts w:ascii="仿宋_GB2312" w:eastAsia="仿宋_GB2312" w:hAnsi="Times New Roman" w:cs="Times New Roman" w:hint="eastAsia"/>
          <w:b/>
          <w:sz w:val="32"/>
          <w:szCs w:val="32"/>
        </w:rPr>
        <w:t>学术成果署名要求：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学术成果必须是研究生攻读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相应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学位期间在导师指导下完成，</w:t>
      </w:r>
      <w:bookmarkStart w:id="3" w:name="_Hlk87864330"/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研究生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以西北农林科技大学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为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第一署名单位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正式（或在线）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发表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或获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得</w:t>
      </w:r>
      <w:bookmarkStart w:id="4" w:name="_Hlk87861888"/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（其中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SCI</w:t>
      </w:r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论文正式接受的电子邮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件，经导师签名确认后，视同发表）</w:t>
      </w:r>
      <w:bookmarkEnd w:id="3"/>
      <w:bookmarkEnd w:id="4"/>
      <w:r w:rsidRPr="00E32600">
        <w:rPr>
          <w:rFonts w:ascii="仿宋_GB2312" w:eastAsia="仿宋_GB2312" w:hAnsi="Times New Roman" w:cs="Times New Roman" w:hint="eastAsia"/>
          <w:sz w:val="32"/>
          <w:szCs w:val="32"/>
        </w:rPr>
        <w:t>，并且内容与申请者学位论文研究内容相关。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学校认定高质量期刊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，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需为同等贡献前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3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名；中科院一区、二区期刊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，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需为同等贡献前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名（二区期刊若均为第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名需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篇）</w:t>
      </w:r>
      <w:r w:rsidRPr="00E3260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。论文须以导师组成员为通讯作者发表，且导师本人须为论文作者。</w:t>
      </w:r>
    </w:p>
    <w:p w14:paraId="270D444D" w14:textId="77777777" w:rsidR="00BF6363" w:rsidRDefault="00B32B26">
      <w:pPr>
        <w:rPr>
          <w:rFonts w:ascii="Times New Roman" w:eastAsia="仿宋" w:hAnsi="Times New Roman" w:cs="Times New Roman"/>
          <w:kern w:val="0"/>
          <w:sz w:val="30"/>
          <w:szCs w:val="30"/>
        </w:rPr>
      </w:pPr>
      <w:r>
        <w:rPr>
          <w:rFonts w:ascii="Times New Roman" w:eastAsia="仿宋" w:hAnsi="Times New Roman" w:cs="Times New Roman" w:hint="eastAsia"/>
          <w:kern w:val="0"/>
          <w:sz w:val="30"/>
          <w:szCs w:val="30"/>
        </w:rPr>
        <w:br w:type="page"/>
      </w:r>
    </w:p>
    <w:p w14:paraId="57439BC0" w14:textId="77777777" w:rsidR="00BF6363" w:rsidRPr="00E32600" w:rsidRDefault="00B32B26" w:rsidP="00E32600">
      <w:pPr>
        <w:pStyle w:val="1"/>
        <w:rPr>
          <w:b/>
        </w:rPr>
      </w:pPr>
      <w:r w:rsidRPr="00E32600">
        <w:rPr>
          <w:b/>
        </w:rPr>
        <w:lastRenderedPageBreak/>
        <w:t>生物学</w:t>
      </w:r>
      <w:r w:rsidRPr="00E32600">
        <w:rPr>
          <w:rFonts w:hint="eastAsia"/>
          <w:b/>
        </w:rPr>
        <w:t>一级学科</w:t>
      </w:r>
      <w:r w:rsidRPr="00E32600">
        <w:rPr>
          <w:b/>
        </w:rPr>
        <w:t>硕士学术成果</w:t>
      </w:r>
      <w:r w:rsidRPr="00E32600">
        <w:rPr>
          <w:rFonts w:hint="eastAsia"/>
          <w:b/>
        </w:rPr>
        <w:t>认定标准</w:t>
      </w:r>
    </w:p>
    <w:p w14:paraId="31140435" w14:textId="77777777" w:rsidR="00BF6363" w:rsidRPr="00E32600" w:rsidRDefault="00B32B26">
      <w:pPr>
        <w:spacing w:line="576" w:lineRule="exact"/>
        <w:ind w:firstLineChars="200" w:firstLine="640"/>
        <w:jc w:val="left"/>
        <w:textAlignment w:val="baseline"/>
        <w:rPr>
          <w:rFonts w:ascii="仿宋_GB2312" w:eastAsia="仿宋_GB2312" w:hAnsi="黑体" w:cs="Arial" w:hint="eastAsia"/>
          <w:color w:val="000000" w:themeColor="text1"/>
          <w:kern w:val="0"/>
          <w:sz w:val="32"/>
          <w:szCs w:val="32"/>
        </w:rPr>
      </w:pPr>
      <w:r w:rsidRPr="00E32600">
        <w:rPr>
          <w:rFonts w:ascii="仿宋_GB2312" w:eastAsia="仿宋_GB2312" w:hAnsi="仿宋" w:cs="仿宋" w:hint="eastAsia"/>
          <w:kern w:val="0"/>
          <w:sz w:val="32"/>
          <w:szCs w:val="32"/>
        </w:rPr>
        <w:t>学术成果需满足下列条件：</w:t>
      </w:r>
    </w:p>
    <w:p w14:paraId="3754BBEA" w14:textId="77777777" w:rsidR="00BF6363" w:rsidRPr="00E32600" w:rsidRDefault="00B32B26">
      <w:pPr>
        <w:ind w:firstLineChars="200" w:firstLine="640"/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</w:pPr>
      <w:r w:rsidRPr="00E32600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1.</w:t>
      </w:r>
      <w:r w:rsidRPr="00E32600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论文选题应立足生物学核心领域，瞄准国际学术前沿，鼓励跨学科交叉融合，体现生物学与相关领域的协同创新。研究内容应具备显著的学术创新性，并具有明确的应用潜力，能够有效解决生物学领域的</w:t>
      </w:r>
      <w:bookmarkStart w:id="5" w:name="_GoBack"/>
      <w:bookmarkEnd w:id="5"/>
      <w:r w:rsidRPr="00E32600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科学问题或满足社会发展需求，符合学术型硕士培养的高层次研究导向。研究成果应在生物学某一细分领域实现理论突破、方法优化或技术创新，并对该领域的科学进步或实际应用产生切实推动作用。</w:t>
      </w:r>
      <w:r w:rsidRPr="00E32600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 xml:space="preserve">  </w:t>
      </w:r>
    </w:p>
    <w:p w14:paraId="2AFE72D8" w14:textId="77777777" w:rsidR="00BF6363" w:rsidRPr="00E32600" w:rsidRDefault="00B32B26">
      <w:pPr>
        <w:spacing w:line="560" w:lineRule="exact"/>
        <w:ind w:firstLineChars="200" w:firstLine="640"/>
        <w:textAlignment w:val="baseline"/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</w:pPr>
      <w:r w:rsidRPr="00E32600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2.</w:t>
      </w:r>
      <w:r w:rsidRPr="00E32600"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申请者提交的学位论文须通过</w:t>
      </w:r>
      <w:proofErr w:type="gramStart"/>
      <w:r w:rsidRPr="00E32600"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规范化盲审流程</w:t>
      </w:r>
      <w:proofErr w:type="gramEnd"/>
      <w:r w:rsidRPr="00E32600"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，所有送审评阅结果均达到</w:t>
      </w:r>
      <w:r w:rsidRPr="00E32600"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"</w:t>
      </w:r>
      <w:r w:rsidRPr="00E32600"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合格</w:t>
      </w:r>
      <w:r w:rsidRPr="00E32600"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"</w:t>
      </w:r>
      <w:r w:rsidRPr="00E32600"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及以上等级（</w:t>
      </w:r>
      <w:proofErr w:type="gramStart"/>
      <w:r w:rsidRPr="00E32600"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盲审通过</w:t>
      </w:r>
      <w:proofErr w:type="gramEnd"/>
      <w:r w:rsidRPr="00E32600"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标准）。</w:t>
      </w:r>
    </w:p>
    <w:p w14:paraId="69BB2599" w14:textId="77777777" w:rsidR="00BF6363" w:rsidRDefault="00BF6363"/>
    <w:p w14:paraId="4E1CCF2B" w14:textId="77777777" w:rsidR="00BF6363" w:rsidRDefault="00BF6363"/>
    <w:sectPr w:rsidR="00BF63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37844" w14:textId="77777777" w:rsidR="00B32B26" w:rsidRDefault="00B32B26" w:rsidP="00E32600">
      <w:r>
        <w:separator/>
      </w:r>
    </w:p>
  </w:endnote>
  <w:endnote w:type="continuationSeparator" w:id="0">
    <w:p w14:paraId="1F7B22D4" w14:textId="77777777" w:rsidR="00B32B26" w:rsidRDefault="00B32B26" w:rsidP="00E3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6CC18" w14:textId="77777777" w:rsidR="00B32B26" w:rsidRDefault="00B32B26" w:rsidP="00E32600">
      <w:r>
        <w:separator/>
      </w:r>
    </w:p>
  </w:footnote>
  <w:footnote w:type="continuationSeparator" w:id="0">
    <w:p w14:paraId="54940113" w14:textId="77777777" w:rsidR="00B32B26" w:rsidRDefault="00B32B26" w:rsidP="00E32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83A3A4B"/>
    <w:rsid w:val="00B32B26"/>
    <w:rsid w:val="00BF6363"/>
    <w:rsid w:val="00E32600"/>
    <w:rsid w:val="059E1BB7"/>
    <w:rsid w:val="1122744E"/>
    <w:rsid w:val="158F2621"/>
    <w:rsid w:val="179B3F36"/>
    <w:rsid w:val="1D0176F0"/>
    <w:rsid w:val="29246C8C"/>
    <w:rsid w:val="2AA61AE2"/>
    <w:rsid w:val="2ACD681C"/>
    <w:rsid w:val="336F02F9"/>
    <w:rsid w:val="3BB6327C"/>
    <w:rsid w:val="545E3EFD"/>
    <w:rsid w:val="54BE47E5"/>
    <w:rsid w:val="610F6191"/>
    <w:rsid w:val="677F324D"/>
    <w:rsid w:val="683A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E87953C-A8D9-476B-BA44-47029AC6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0"/>
    <w:next w:val="a"/>
    <w:link w:val="10"/>
    <w:qFormat/>
    <w:rsid w:val="00E32600"/>
    <w:pPr>
      <w:widowControl/>
      <w:spacing w:after="0"/>
      <w:ind w:leftChars="0" w:left="0"/>
      <w:jc w:val="center"/>
      <w:outlineLvl w:val="0"/>
    </w:pPr>
    <w:rPr>
      <w:rFonts w:ascii="宋体" w:eastAsia="方正小标宋简体" w:hAnsi="宋体" w:cs="宋体"/>
      <w:kern w:val="36"/>
      <w:sz w:val="36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qFormat/>
    <w:rPr>
      <w:sz w:val="24"/>
    </w:rPr>
  </w:style>
  <w:style w:type="paragraph" w:styleId="a5">
    <w:name w:val="header"/>
    <w:basedOn w:val="a"/>
    <w:link w:val="a6"/>
    <w:rsid w:val="00E32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E3260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E326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E3260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0">
    <w:name w:val="标题 1 字符"/>
    <w:basedOn w:val="a1"/>
    <w:link w:val="1"/>
    <w:rsid w:val="00E32600"/>
    <w:rPr>
      <w:rFonts w:ascii="宋体" w:eastAsia="方正小标宋简体" w:hAnsi="宋体" w:cs="宋体"/>
      <w:kern w:val="36"/>
      <w:sz w:val="36"/>
      <w:szCs w:val="48"/>
    </w:rPr>
  </w:style>
  <w:style w:type="paragraph" w:styleId="a0">
    <w:name w:val="Body Text Indent"/>
    <w:basedOn w:val="a"/>
    <w:link w:val="a9"/>
    <w:rsid w:val="00E32600"/>
    <w:pPr>
      <w:spacing w:after="120"/>
      <w:ind w:leftChars="200" w:left="420"/>
    </w:pPr>
  </w:style>
  <w:style w:type="character" w:customStyle="1" w:styleId="a9">
    <w:name w:val="正文文本缩进 字符"/>
    <w:basedOn w:val="a1"/>
    <w:link w:val="a0"/>
    <w:rsid w:val="00E32600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三叶草</dc:creator>
  <cp:lastModifiedBy>杨永政</cp:lastModifiedBy>
  <cp:revision>2</cp:revision>
  <cp:lastPrinted>2025-12-05T00:38:00Z</cp:lastPrinted>
  <dcterms:created xsi:type="dcterms:W3CDTF">2025-07-07T07:05:00Z</dcterms:created>
  <dcterms:modified xsi:type="dcterms:W3CDTF">2025-12-13T02:32:00Z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8CDB3C39AEF94C38BEAB3F2CFB7C2C7D_13</vt:lpwstr>
  </property>
  <property fmtid="{D5CDD505-2E9C-101B-9397-08002B2CF9AE}" pid="4" name="KSOTemplateDocerSaveRecord">
    <vt:lpwstr>eyJoZGlkIjoiODdhODczOGMxYzg1ZjQzMmRlMDY5YThiMGRiODMxMDciLCJ1c2VySWQiOiI4NjAxOTIzMDYifQ==</vt:lpwstr>
  </property>
</Properties>
</file>