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3068C" w14:textId="77777777" w:rsidR="00DA3082" w:rsidRDefault="00DA3082" w:rsidP="00DA3082">
      <w:pPr>
        <w:widowControl/>
        <w:autoSpaceDN w:val="0"/>
        <w:spacing w:line="640" w:lineRule="exact"/>
        <w:jc w:val="center"/>
        <w:rPr>
          <w:rFonts w:ascii="方正小标宋简体" w:eastAsia="方正小标宋简体" w:hAnsi="黑体"/>
          <w:kern w:val="0"/>
          <w:sz w:val="44"/>
          <w:szCs w:val="44"/>
        </w:rPr>
      </w:pPr>
      <w:r>
        <w:rPr>
          <w:rFonts w:ascii="方正小标宋简体" w:eastAsia="方正小标宋简体" w:hAnsi="黑体" w:cs="宋体" w:hint="eastAsia"/>
          <w:bCs/>
          <w:kern w:val="0"/>
          <w:sz w:val="44"/>
          <w:szCs w:val="44"/>
        </w:rPr>
        <w:t>西北</w:t>
      </w:r>
      <w:r>
        <w:rPr>
          <w:rFonts w:ascii="方正小标宋简体" w:eastAsia="方正小标宋简体" w:hAnsi="黑体" w:hint="eastAsia"/>
          <w:kern w:val="0"/>
          <w:sz w:val="44"/>
          <w:szCs w:val="44"/>
        </w:rPr>
        <w:t>农林科技大学</w:t>
      </w:r>
      <w:bookmarkStart w:id="0" w:name="_Hlk88466602"/>
      <w:r>
        <w:rPr>
          <w:rFonts w:ascii="方正小标宋简体" w:eastAsia="方正小标宋简体" w:hAnsi="黑体" w:hint="eastAsia"/>
          <w:kern w:val="0"/>
          <w:sz w:val="44"/>
          <w:szCs w:val="44"/>
        </w:rPr>
        <w:t>研究生优秀导师和团队</w:t>
      </w:r>
    </w:p>
    <w:p w14:paraId="78FF0372" w14:textId="77777777" w:rsidR="00DA3082" w:rsidRDefault="00DA3082" w:rsidP="00DA3082">
      <w:pPr>
        <w:widowControl/>
        <w:autoSpaceDN w:val="0"/>
        <w:spacing w:line="640" w:lineRule="exact"/>
        <w:jc w:val="center"/>
        <w:rPr>
          <w:rFonts w:ascii="方正小标宋简体" w:eastAsia="方正小标宋简体" w:hAnsi="黑体" w:hint="eastAsia"/>
          <w:kern w:val="0"/>
          <w:sz w:val="44"/>
          <w:szCs w:val="44"/>
        </w:rPr>
      </w:pPr>
      <w:r>
        <w:rPr>
          <w:rFonts w:ascii="方正小标宋简体" w:eastAsia="方正小标宋简体" w:hAnsi="黑体" w:hint="eastAsia"/>
          <w:kern w:val="0"/>
          <w:sz w:val="44"/>
          <w:szCs w:val="44"/>
        </w:rPr>
        <w:t>评选办法</w:t>
      </w:r>
      <w:bookmarkEnd w:id="0"/>
    </w:p>
    <w:p w14:paraId="6A3428E8" w14:textId="77777777" w:rsidR="00DA3082" w:rsidRDefault="00DA3082" w:rsidP="00DA3082">
      <w:pPr>
        <w:autoSpaceDN w:val="0"/>
        <w:spacing w:beforeLines="50" w:before="156" w:afterLines="50" w:after="156" w:line="560" w:lineRule="exact"/>
        <w:jc w:val="center"/>
        <w:rPr>
          <w:rFonts w:ascii="黑体" w:eastAsia="黑体" w:hAnsi="黑体" w:cs="仿宋_GB2312" w:hint="eastAsia"/>
          <w:kern w:val="0"/>
          <w:szCs w:val="32"/>
        </w:rPr>
      </w:pPr>
      <w:r>
        <w:rPr>
          <w:rFonts w:ascii="黑体" w:eastAsia="黑体" w:hAnsi="黑体" w:cs="仿宋_GB2312" w:hint="eastAsia"/>
          <w:kern w:val="0"/>
          <w:szCs w:val="32"/>
        </w:rPr>
        <w:t>第一章  总  则</w:t>
      </w:r>
    </w:p>
    <w:p w14:paraId="6E123182" w14:textId="77777777" w:rsidR="00DA3082" w:rsidRPr="000F5282" w:rsidRDefault="00DA3082" w:rsidP="00DA3082">
      <w:pPr>
        <w:spacing w:line="540" w:lineRule="exact"/>
        <w:ind w:firstLineChars="200" w:firstLine="643"/>
        <w:jc w:val="left"/>
        <w:outlineLvl w:val="0"/>
        <w:rPr>
          <w:rFonts w:ascii="仿宋" w:eastAsia="仿宋" w:hAnsi="仿宋" w:cs="仿宋_GB2312" w:hint="eastAsia"/>
          <w:kern w:val="0"/>
          <w:szCs w:val="32"/>
        </w:rPr>
      </w:pPr>
      <w:r w:rsidRPr="000F5282">
        <w:rPr>
          <w:rFonts w:ascii="仿宋" w:eastAsia="仿宋" w:hAnsi="仿宋" w:cs="仿宋_GB2312" w:hint="eastAsia"/>
          <w:b/>
          <w:bCs/>
          <w:kern w:val="0"/>
          <w:szCs w:val="32"/>
        </w:rPr>
        <w:t>第一条</w:t>
      </w:r>
      <w:r w:rsidRPr="000F5282">
        <w:rPr>
          <w:rFonts w:ascii="仿宋" w:eastAsia="仿宋" w:hAnsi="仿宋" w:cs="仿宋_GB2312" w:hint="eastAsia"/>
          <w:kern w:val="0"/>
          <w:szCs w:val="32"/>
        </w:rPr>
        <w:t xml:space="preserve">  为贯彻《教育部 国家发展改革委 财政部关于加快新时代研究生教育改革发展的意见》《教育部关于全面落实研究生导师立德树人职责的意见》和《教育部关于加强博士生导师岗位管理的若干意见》精神，深入推进学校新时代研究生教育综合改革，进一步加强研究生导师队伍建设，发挥优秀导师和团队的示范引领作用，提升我校研究生导师队伍整体水平，全面提高研究生培养质量，结合学校实际，制定本办法。</w:t>
      </w:r>
    </w:p>
    <w:p w14:paraId="4B023147" w14:textId="77777777" w:rsidR="00DA3082" w:rsidRPr="000F5282" w:rsidRDefault="00DA3082" w:rsidP="00DA3082">
      <w:pPr>
        <w:spacing w:line="540" w:lineRule="exact"/>
        <w:ind w:firstLineChars="200" w:firstLine="643"/>
        <w:jc w:val="left"/>
        <w:outlineLvl w:val="0"/>
        <w:rPr>
          <w:rFonts w:ascii="仿宋" w:eastAsia="仿宋" w:hAnsi="仿宋" w:cs="仿宋_GB2312" w:hint="eastAsia"/>
          <w:kern w:val="0"/>
          <w:szCs w:val="32"/>
        </w:rPr>
      </w:pPr>
      <w:r w:rsidRPr="000F5282">
        <w:rPr>
          <w:rFonts w:ascii="仿宋" w:eastAsia="仿宋" w:hAnsi="仿宋" w:cs="仿宋_GB2312" w:hint="eastAsia"/>
          <w:b/>
          <w:kern w:val="0"/>
          <w:szCs w:val="32"/>
        </w:rPr>
        <w:t>第二条</w:t>
      </w:r>
      <w:r w:rsidRPr="000F5282">
        <w:rPr>
          <w:rFonts w:ascii="仿宋" w:eastAsia="仿宋" w:hAnsi="仿宋" w:cs="仿宋_GB2312" w:hint="eastAsia"/>
          <w:kern w:val="0"/>
          <w:szCs w:val="32"/>
        </w:rPr>
        <w:t xml:space="preserve">  遵循“科学公正、师德为先、突出实绩、引领示范”的原则，遴选“有理想信念，有道德情操，有扎实学识，有仁爱之心”的优秀导师和团队。</w:t>
      </w:r>
    </w:p>
    <w:p w14:paraId="2E293DBF" w14:textId="77777777" w:rsidR="00DA3082" w:rsidRPr="000F5282" w:rsidRDefault="00DA3082" w:rsidP="00DA3082">
      <w:pPr>
        <w:spacing w:line="540" w:lineRule="exact"/>
        <w:ind w:firstLineChars="200" w:firstLine="643"/>
        <w:jc w:val="left"/>
        <w:outlineLvl w:val="0"/>
        <w:rPr>
          <w:rFonts w:ascii="仿宋" w:eastAsia="仿宋" w:hAnsi="仿宋" w:cs="仿宋_GB2312" w:hint="eastAsia"/>
          <w:kern w:val="0"/>
          <w:szCs w:val="32"/>
        </w:rPr>
      </w:pPr>
      <w:r w:rsidRPr="000F5282">
        <w:rPr>
          <w:rFonts w:ascii="仿宋" w:eastAsia="仿宋" w:hAnsi="仿宋" w:cs="仿宋_GB2312" w:hint="eastAsia"/>
          <w:b/>
          <w:kern w:val="0"/>
          <w:szCs w:val="32"/>
        </w:rPr>
        <w:t xml:space="preserve">第三条  </w:t>
      </w:r>
      <w:bookmarkStart w:id="1" w:name="_Hlk86674205"/>
      <w:r w:rsidRPr="000F5282">
        <w:rPr>
          <w:rFonts w:ascii="仿宋" w:eastAsia="仿宋" w:hAnsi="仿宋" w:cs="仿宋_GB2312" w:hint="eastAsia"/>
          <w:kern w:val="0"/>
          <w:szCs w:val="32"/>
        </w:rPr>
        <w:t>党委研究生工作部、</w:t>
      </w:r>
      <w:bookmarkEnd w:id="1"/>
      <w:r w:rsidRPr="000F5282">
        <w:rPr>
          <w:rFonts w:ascii="仿宋" w:eastAsia="仿宋" w:hAnsi="仿宋" w:cs="仿宋_GB2312" w:hint="eastAsia"/>
          <w:kern w:val="0"/>
          <w:szCs w:val="32"/>
        </w:rPr>
        <w:t>研究生院负责“优秀导师和团队”评选组织工作。各学院（所）负责本单位优秀导师和团队的推荐工作。</w:t>
      </w:r>
    </w:p>
    <w:p w14:paraId="7F3290C4" w14:textId="77777777" w:rsidR="00DA3082" w:rsidRDefault="00DA3082" w:rsidP="00DA3082">
      <w:pPr>
        <w:autoSpaceDN w:val="0"/>
        <w:spacing w:beforeLines="50" w:before="156" w:afterLines="50" w:after="156" w:line="540" w:lineRule="exact"/>
        <w:jc w:val="center"/>
        <w:rPr>
          <w:rFonts w:ascii="黑体" w:eastAsia="黑体" w:hAnsi="黑体" w:cs="仿宋_GB2312" w:hint="eastAsia"/>
          <w:kern w:val="0"/>
          <w:szCs w:val="32"/>
        </w:rPr>
      </w:pPr>
      <w:r>
        <w:rPr>
          <w:rFonts w:ascii="黑体" w:eastAsia="黑体" w:hAnsi="黑体" w:cs="仿宋_GB2312" w:hint="eastAsia"/>
          <w:kern w:val="0"/>
          <w:szCs w:val="32"/>
        </w:rPr>
        <w:t>第二章  评选对象</w:t>
      </w:r>
    </w:p>
    <w:p w14:paraId="51E89AE0" w14:textId="77777777" w:rsidR="00DA3082" w:rsidRPr="000F5282" w:rsidRDefault="00DA3082" w:rsidP="00DA3082">
      <w:pPr>
        <w:autoSpaceDN w:val="0"/>
        <w:spacing w:line="540" w:lineRule="exact"/>
        <w:ind w:firstLineChars="200" w:firstLine="643"/>
        <w:jc w:val="left"/>
        <w:rPr>
          <w:rFonts w:ascii="仿宋" w:eastAsia="仿宋" w:hAnsi="仿宋" w:cs="仿宋_GB2312" w:hint="eastAsia"/>
          <w:kern w:val="0"/>
          <w:szCs w:val="32"/>
        </w:rPr>
      </w:pPr>
      <w:r w:rsidRPr="000F5282">
        <w:rPr>
          <w:rFonts w:ascii="仿宋" w:eastAsia="仿宋" w:hAnsi="仿宋" w:cs="仿宋_GB2312" w:hint="eastAsia"/>
          <w:b/>
          <w:kern w:val="0"/>
          <w:szCs w:val="32"/>
        </w:rPr>
        <w:t xml:space="preserve">第四条 </w:t>
      </w:r>
      <w:r w:rsidRPr="000F5282">
        <w:rPr>
          <w:rFonts w:ascii="仿宋" w:eastAsia="仿宋" w:hAnsi="仿宋" w:cs="仿宋_GB2312" w:hint="eastAsia"/>
          <w:kern w:val="0"/>
          <w:szCs w:val="32"/>
        </w:rPr>
        <w:t xml:space="preserve"> 优秀导师评选对象为我校在岗的导师，且至少完整指导过一届研究生。</w:t>
      </w:r>
    </w:p>
    <w:p w14:paraId="638A5DF6" w14:textId="77777777" w:rsidR="00DA3082" w:rsidRPr="000F5282" w:rsidRDefault="00DA3082" w:rsidP="00DA3082">
      <w:pPr>
        <w:autoSpaceDN w:val="0"/>
        <w:spacing w:line="540" w:lineRule="exact"/>
        <w:ind w:firstLineChars="200" w:firstLine="643"/>
        <w:jc w:val="left"/>
        <w:rPr>
          <w:rFonts w:ascii="仿宋" w:eastAsia="仿宋" w:hAnsi="仿宋" w:cs="仿宋_GB2312" w:hint="eastAsia"/>
          <w:kern w:val="0"/>
          <w:szCs w:val="32"/>
        </w:rPr>
      </w:pPr>
      <w:r w:rsidRPr="000F5282">
        <w:rPr>
          <w:rFonts w:ascii="仿宋" w:eastAsia="仿宋" w:hAnsi="仿宋" w:cs="仿宋_GB2312" w:hint="eastAsia"/>
          <w:b/>
          <w:kern w:val="0"/>
          <w:szCs w:val="32"/>
        </w:rPr>
        <w:t>第五条</w:t>
      </w:r>
      <w:r w:rsidRPr="000F5282">
        <w:rPr>
          <w:rFonts w:ascii="仿宋" w:eastAsia="仿宋" w:hAnsi="仿宋" w:cs="仿宋_GB2312" w:hint="eastAsia"/>
          <w:kern w:val="0"/>
          <w:szCs w:val="32"/>
        </w:rPr>
        <w:t xml:space="preserve">  优秀导师团队评选对象为在岗导师组成的共同指导研究生的实质性团队。</w:t>
      </w:r>
    </w:p>
    <w:p w14:paraId="4E43975C" w14:textId="77777777" w:rsidR="00DA3082" w:rsidRDefault="00DA3082" w:rsidP="00DA3082">
      <w:pPr>
        <w:autoSpaceDN w:val="0"/>
        <w:spacing w:beforeLines="50" w:before="156" w:afterLines="50" w:after="156" w:line="540" w:lineRule="exact"/>
        <w:jc w:val="center"/>
        <w:rPr>
          <w:rFonts w:ascii="黑体" w:eastAsia="黑体" w:hAnsi="黑体" w:cs="仿宋_GB2312" w:hint="eastAsia"/>
          <w:kern w:val="0"/>
          <w:szCs w:val="32"/>
        </w:rPr>
      </w:pPr>
      <w:r>
        <w:rPr>
          <w:rFonts w:ascii="黑体" w:eastAsia="黑体" w:hAnsi="黑体" w:cs="仿宋_GB2312" w:hint="eastAsia"/>
          <w:kern w:val="0"/>
          <w:szCs w:val="32"/>
        </w:rPr>
        <w:t>第三章  评选条件</w:t>
      </w:r>
    </w:p>
    <w:p w14:paraId="12127AF8" w14:textId="77777777" w:rsidR="00DA3082" w:rsidRPr="000F5282" w:rsidRDefault="00DA3082" w:rsidP="00DA3082">
      <w:pPr>
        <w:autoSpaceDN w:val="0"/>
        <w:spacing w:line="540" w:lineRule="exact"/>
        <w:ind w:firstLine="612"/>
        <w:jc w:val="left"/>
        <w:rPr>
          <w:rFonts w:ascii="仿宋" w:eastAsia="仿宋" w:hAnsi="仿宋" w:cs="仿宋_GB2312" w:hint="eastAsia"/>
          <w:kern w:val="0"/>
          <w:szCs w:val="32"/>
        </w:rPr>
      </w:pPr>
      <w:r w:rsidRPr="000F5282">
        <w:rPr>
          <w:rFonts w:ascii="仿宋" w:eastAsia="仿宋" w:hAnsi="仿宋" w:cs="仿宋_GB2312" w:hint="eastAsia"/>
          <w:b/>
          <w:kern w:val="0"/>
          <w:szCs w:val="32"/>
        </w:rPr>
        <w:lastRenderedPageBreak/>
        <w:t xml:space="preserve">第六条  </w:t>
      </w:r>
      <w:bookmarkStart w:id="2" w:name="_Hlk87350224"/>
      <w:r w:rsidRPr="000F5282">
        <w:rPr>
          <w:rFonts w:ascii="仿宋" w:eastAsia="仿宋" w:hAnsi="仿宋" w:cs="仿宋_GB2312" w:hint="eastAsia"/>
          <w:kern w:val="0"/>
          <w:szCs w:val="32"/>
        </w:rPr>
        <w:t>优秀导师评选</w:t>
      </w:r>
      <w:bookmarkEnd w:id="2"/>
      <w:r w:rsidRPr="000F5282">
        <w:rPr>
          <w:rFonts w:ascii="仿宋" w:eastAsia="仿宋" w:hAnsi="仿宋" w:cs="仿宋_GB2312" w:hint="eastAsia"/>
          <w:kern w:val="0"/>
          <w:szCs w:val="32"/>
        </w:rPr>
        <w:t>条件</w:t>
      </w:r>
    </w:p>
    <w:p w14:paraId="6A0427B3"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一）思想政治觉悟高。坚持以习近平新时代中国特色社会主义思想为指导，拥护中国共产党的领导，在履职过程中坚持“四为”方针。具有高度的事业心和责任感，依法履行导师职责，能够将专业教育与思想政治教育有机融合，积极做社会主义核心价值观的坚定信仰者、积极传播者、模范实践者。</w:t>
      </w:r>
    </w:p>
    <w:p w14:paraId="3C73F34A"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二）师德师风高尚。模范遵守教师职业道德规范，为人师表，有高尚的道德情操和人格魅力。治学严谨，恪守学术道德和学术规范。尽职尽责，确保足够的时间和精力及时给予研究生启发和指导。因材施教，善于与研究生沟通，受到学生尊敬爱戴，有指导学生的感人事迹。</w:t>
      </w:r>
    </w:p>
    <w:p w14:paraId="474941FD" w14:textId="77777777" w:rsidR="00DA3082" w:rsidRPr="000F5282" w:rsidRDefault="00DA3082" w:rsidP="00DA3082">
      <w:pPr>
        <w:autoSpaceDN w:val="0"/>
        <w:spacing w:line="540" w:lineRule="exact"/>
        <w:ind w:firstLineChars="200" w:firstLine="640"/>
        <w:jc w:val="left"/>
        <w:rPr>
          <w:rFonts w:ascii="仿宋" w:eastAsia="仿宋" w:hAnsi="仿宋" w:hint="eastAsia"/>
          <w:kern w:val="0"/>
          <w:szCs w:val="32"/>
          <w:shd w:val="clear" w:color="auto" w:fill="FFFFFF"/>
        </w:rPr>
      </w:pPr>
      <w:r w:rsidRPr="000F5282">
        <w:rPr>
          <w:rFonts w:ascii="仿宋" w:eastAsia="仿宋" w:hAnsi="仿宋" w:cs="仿宋_GB2312" w:hint="eastAsia"/>
          <w:kern w:val="0"/>
          <w:szCs w:val="32"/>
        </w:rPr>
        <w:t>（三）业务能力突出。</w:t>
      </w:r>
      <w:r w:rsidRPr="000F5282">
        <w:rPr>
          <w:rFonts w:ascii="仿宋" w:eastAsia="仿宋" w:hAnsi="仿宋" w:hint="eastAsia"/>
          <w:kern w:val="0"/>
          <w:szCs w:val="32"/>
          <w:shd w:val="clear" w:color="auto" w:fill="FFFFFF"/>
        </w:rPr>
        <w:t>有较高的学术造诣和教学能力，积极争取研究生培养资源，在人才培养、科学研究、社会服务等方面成效显著。积极参与研究生教学任务、研究生课程建设与改革。</w:t>
      </w:r>
    </w:p>
    <w:p w14:paraId="60755429"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b/>
          <w:kern w:val="0"/>
          <w:szCs w:val="32"/>
        </w:rPr>
      </w:pPr>
      <w:r w:rsidRPr="000F5282">
        <w:rPr>
          <w:rFonts w:ascii="仿宋" w:eastAsia="仿宋" w:hAnsi="仿宋" w:cs="仿宋_GB2312" w:hint="eastAsia"/>
          <w:kern w:val="0"/>
          <w:szCs w:val="32"/>
        </w:rPr>
        <w:t>（四）</w:t>
      </w:r>
      <w:proofErr w:type="gramStart"/>
      <w:r w:rsidRPr="000F5282">
        <w:rPr>
          <w:rFonts w:ascii="仿宋" w:eastAsia="仿宋" w:hAnsi="仿宋" w:cs="仿宋_GB2312" w:hint="eastAsia"/>
          <w:kern w:val="0"/>
          <w:szCs w:val="32"/>
        </w:rPr>
        <w:t>育人成效</w:t>
      </w:r>
      <w:proofErr w:type="gramEnd"/>
      <w:r w:rsidRPr="000F5282">
        <w:rPr>
          <w:rFonts w:ascii="仿宋" w:eastAsia="仿宋" w:hAnsi="仿宋" w:cs="仿宋_GB2312" w:hint="eastAsia"/>
          <w:kern w:val="0"/>
          <w:szCs w:val="32"/>
        </w:rPr>
        <w:t>显著。</w:t>
      </w:r>
      <w:bookmarkStart w:id="3" w:name="_Hlk87350742"/>
      <w:r w:rsidRPr="000F5282">
        <w:rPr>
          <w:rFonts w:ascii="仿宋" w:eastAsia="仿宋" w:hAnsi="仿宋" w:cs="仿宋_GB2312" w:hint="eastAsia"/>
          <w:kern w:val="0"/>
          <w:szCs w:val="32"/>
        </w:rPr>
        <w:t>将立德树人贯穿研究生培养全过程</w:t>
      </w:r>
      <w:bookmarkEnd w:id="3"/>
      <w:r w:rsidRPr="000F5282">
        <w:rPr>
          <w:rFonts w:ascii="仿宋" w:eastAsia="仿宋" w:hAnsi="仿宋" w:cs="仿宋_GB2312" w:hint="eastAsia"/>
          <w:kern w:val="0"/>
          <w:szCs w:val="32"/>
        </w:rPr>
        <w:t>，所指导的研究生思想道德品质好、学术水平高、</w:t>
      </w:r>
      <w:bookmarkStart w:id="4" w:name="_Hlk86410822"/>
      <w:r w:rsidRPr="000F5282">
        <w:rPr>
          <w:rFonts w:ascii="仿宋" w:eastAsia="仿宋" w:hAnsi="仿宋" w:cs="仿宋_GB2312" w:hint="eastAsia"/>
          <w:kern w:val="0"/>
          <w:szCs w:val="32"/>
        </w:rPr>
        <w:t>创新能力强，</w:t>
      </w:r>
      <w:bookmarkStart w:id="5" w:name="_Hlk87342980"/>
      <w:r w:rsidRPr="000F5282">
        <w:rPr>
          <w:rFonts w:ascii="仿宋" w:eastAsia="仿宋" w:hAnsi="仿宋" w:cs="仿宋_GB2312" w:hint="eastAsia"/>
          <w:kern w:val="0"/>
          <w:szCs w:val="32"/>
        </w:rPr>
        <w:t>获评校级及以上优秀学位论文</w:t>
      </w:r>
      <w:bookmarkEnd w:id="4"/>
      <w:r w:rsidRPr="000F5282">
        <w:rPr>
          <w:rFonts w:ascii="仿宋" w:eastAsia="仿宋" w:hAnsi="仿宋" w:cs="仿宋_GB2312" w:hint="eastAsia"/>
          <w:kern w:val="0"/>
          <w:szCs w:val="32"/>
        </w:rPr>
        <w:t>、</w:t>
      </w:r>
      <w:bookmarkStart w:id="6" w:name="_Hlk87350282"/>
      <w:r w:rsidRPr="000F5282">
        <w:rPr>
          <w:rFonts w:ascii="仿宋" w:eastAsia="仿宋" w:hAnsi="仿宋" w:cs="仿宋_GB2312" w:hint="eastAsia"/>
          <w:kern w:val="0"/>
          <w:szCs w:val="32"/>
        </w:rPr>
        <w:t>校级及以上科研创新成果和其他突出成果</w:t>
      </w:r>
      <w:bookmarkEnd w:id="6"/>
      <w:r w:rsidRPr="000F5282">
        <w:rPr>
          <w:rFonts w:ascii="仿宋" w:eastAsia="仿宋" w:hAnsi="仿宋" w:cs="仿宋_GB2312" w:hint="eastAsia"/>
          <w:kern w:val="0"/>
          <w:szCs w:val="32"/>
        </w:rPr>
        <w:t>。</w:t>
      </w:r>
      <w:bookmarkEnd w:id="5"/>
      <w:r w:rsidRPr="000F5282">
        <w:rPr>
          <w:rFonts w:ascii="仿宋" w:eastAsia="仿宋" w:hAnsi="仿宋" w:cs="仿宋_GB2312" w:hint="eastAsia"/>
          <w:kern w:val="0"/>
          <w:szCs w:val="32"/>
        </w:rPr>
        <w:t>已毕业的研究生就业质量高，用人单位认可度高。</w:t>
      </w:r>
      <w:r w:rsidRPr="000F5282">
        <w:rPr>
          <w:rFonts w:ascii="仿宋" w:eastAsia="仿宋" w:hAnsi="仿宋" w:cs="仿宋_GB2312" w:hint="eastAsia"/>
          <w:b/>
          <w:kern w:val="0"/>
          <w:szCs w:val="32"/>
        </w:rPr>
        <w:t xml:space="preserve"> </w:t>
      </w:r>
    </w:p>
    <w:p w14:paraId="102A8D27" w14:textId="77777777" w:rsidR="00DA3082" w:rsidRPr="000F5282" w:rsidRDefault="00DA3082" w:rsidP="00DA3082">
      <w:pPr>
        <w:autoSpaceDN w:val="0"/>
        <w:spacing w:line="540" w:lineRule="exact"/>
        <w:ind w:firstLine="612"/>
        <w:jc w:val="left"/>
        <w:rPr>
          <w:rFonts w:ascii="仿宋" w:eastAsia="仿宋" w:hAnsi="仿宋" w:cs="仿宋_GB2312" w:hint="eastAsia"/>
          <w:kern w:val="0"/>
          <w:szCs w:val="32"/>
        </w:rPr>
      </w:pPr>
      <w:r w:rsidRPr="000F5282">
        <w:rPr>
          <w:rFonts w:ascii="仿宋" w:eastAsia="仿宋" w:hAnsi="仿宋" w:cs="仿宋_GB2312" w:hint="eastAsia"/>
          <w:b/>
          <w:kern w:val="0"/>
          <w:szCs w:val="32"/>
        </w:rPr>
        <w:t xml:space="preserve">第七条  </w:t>
      </w:r>
      <w:r w:rsidRPr="000F5282">
        <w:rPr>
          <w:rFonts w:ascii="仿宋" w:eastAsia="仿宋" w:hAnsi="仿宋" w:cs="仿宋_GB2312" w:hint="eastAsia"/>
          <w:kern w:val="0"/>
          <w:szCs w:val="32"/>
        </w:rPr>
        <w:t>优秀导师团队评选条件</w:t>
      </w:r>
    </w:p>
    <w:p w14:paraId="4B75C5FE" w14:textId="77777777" w:rsidR="00DA3082" w:rsidRPr="000F5282" w:rsidRDefault="00DA3082" w:rsidP="00DA3082">
      <w:pPr>
        <w:autoSpaceDN w:val="0"/>
        <w:spacing w:line="540" w:lineRule="exact"/>
        <w:ind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（一）团队组成结构稳定。导师人数不少于3人。团队负责人及团队成员为人师表，学术水平高，团队成员共同承担课题，学术研究和人才培养合作关系紧密，共享研究</w:t>
      </w:r>
      <w:r w:rsidRPr="000F5282">
        <w:rPr>
          <w:rFonts w:ascii="仿宋" w:eastAsia="仿宋" w:hAnsi="仿宋" w:cs="仿宋_GB2312" w:hint="eastAsia"/>
          <w:kern w:val="0"/>
          <w:szCs w:val="32"/>
        </w:rPr>
        <w:lastRenderedPageBreak/>
        <w:t>平台、共有科研成果、共同完成研究生指导工作，具有良好的协同创新精神。</w:t>
      </w:r>
    </w:p>
    <w:p w14:paraId="00397D4A" w14:textId="77777777" w:rsidR="00DA3082" w:rsidRPr="000F5282" w:rsidRDefault="00DA3082" w:rsidP="00DA3082">
      <w:pPr>
        <w:autoSpaceDN w:val="0"/>
        <w:spacing w:line="540" w:lineRule="exact"/>
        <w:ind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（二）团队</w:t>
      </w:r>
      <w:proofErr w:type="gramStart"/>
      <w:r w:rsidRPr="000F5282">
        <w:rPr>
          <w:rFonts w:ascii="仿宋" w:eastAsia="仿宋" w:hAnsi="仿宋" w:cs="仿宋_GB2312" w:hint="eastAsia"/>
          <w:kern w:val="0"/>
          <w:szCs w:val="32"/>
        </w:rPr>
        <w:t>育人成效</w:t>
      </w:r>
      <w:proofErr w:type="gramEnd"/>
      <w:r w:rsidRPr="000F5282">
        <w:rPr>
          <w:rFonts w:ascii="仿宋" w:eastAsia="仿宋" w:hAnsi="仿宋" w:cs="仿宋_GB2312" w:hint="eastAsia"/>
          <w:kern w:val="0"/>
          <w:szCs w:val="32"/>
        </w:rPr>
        <w:t xml:space="preserve">显著。团队将立德树人贯穿研究生培养全过程，指导的研究生具有较高的学术水平与科研创新能力，获评校级及以上优秀学位论文、校级及以上科研创新成果和其他突出成果。研究生就业质量高，已毕业的研究生职业发展良好，用人单位认可度高。 </w:t>
      </w:r>
    </w:p>
    <w:p w14:paraId="38883575" w14:textId="77777777" w:rsidR="00DA3082" w:rsidRPr="000F5282" w:rsidRDefault="00DA3082" w:rsidP="00DA3082">
      <w:pPr>
        <w:autoSpaceDN w:val="0"/>
        <w:spacing w:line="540" w:lineRule="exact"/>
        <w:ind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（三）团队管理科学规范。团队具有明确的学术方向和规范的管理办法，注重研究生的全方位管理，具有分层分类的管理模式，科学、合理的制定研究生培养计划，在校内外有影响力和示范性。</w:t>
      </w:r>
    </w:p>
    <w:p w14:paraId="5C779E79" w14:textId="77777777" w:rsidR="00DA3082" w:rsidRPr="000F5282" w:rsidRDefault="00DA3082" w:rsidP="00DA3082">
      <w:pPr>
        <w:autoSpaceDN w:val="0"/>
        <w:spacing w:line="540" w:lineRule="exact"/>
        <w:ind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（四）团队文化氛围浓厚。在长期稳定的团队合作中，形成鲜明的团队核心精神，具有良好的学术科研氛围，团队内部师生关系和谐，凝聚力、向心力强。</w:t>
      </w:r>
    </w:p>
    <w:p w14:paraId="74076F6E" w14:textId="77777777" w:rsidR="00DA3082" w:rsidRPr="000F5282" w:rsidRDefault="00DA3082" w:rsidP="00DA3082">
      <w:pPr>
        <w:autoSpaceDN w:val="0"/>
        <w:spacing w:line="540" w:lineRule="exact"/>
        <w:ind w:firstLineChars="200" w:firstLine="643"/>
        <w:jc w:val="left"/>
        <w:rPr>
          <w:rFonts w:ascii="仿宋" w:eastAsia="仿宋" w:hAnsi="仿宋" w:cs="仿宋_GB2312" w:hint="eastAsia"/>
          <w:kern w:val="0"/>
          <w:szCs w:val="32"/>
        </w:rPr>
      </w:pPr>
      <w:r w:rsidRPr="000F5282">
        <w:rPr>
          <w:rFonts w:ascii="仿宋" w:eastAsia="仿宋" w:hAnsi="仿宋" w:cs="仿宋_GB2312" w:hint="eastAsia"/>
          <w:b/>
          <w:kern w:val="0"/>
          <w:szCs w:val="32"/>
        </w:rPr>
        <w:t xml:space="preserve">第八条  </w:t>
      </w:r>
      <w:r w:rsidRPr="000F5282">
        <w:rPr>
          <w:rFonts w:ascii="仿宋" w:eastAsia="仿宋" w:hAnsi="仿宋" w:cs="仿宋_GB2312" w:hint="eastAsia"/>
          <w:kern w:val="0"/>
          <w:szCs w:val="32"/>
        </w:rPr>
        <w:t>近3年，凡有以下情况之一者，不能参评优秀导师和优秀导师团队：</w:t>
      </w:r>
    </w:p>
    <w:p w14:paraId="5C4AC93E"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bookmarkStart w:id="7" w:name="_Hlk86335692"/>
      <w:r w:rsidRPr="000F5282">
        <w:rPr>
          <w:rFonts w:ascii="仿宋" w:eastAsia="仿宋" w:hAnsi="仿宋" w:cs="仿宋_GB2312" w:hint="eastAsia"/>
          <w:kern w:val="0"/>
          <w:szCs w:val="32"/>
        </w:rPr>
        <w:t>（一）有违反师德师风行为者；</w:t>
      </w:r>
    </w:p>
    <w:p w14:paraId="3C173A26"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（二）</w:t>
      </w:r>
      <w:bookmarkStart w:id="8" w:name="_Hlk87351040"/>
      <w:bookmarkStart w:id="9" w:name="_Hlk87351096"/>
      <w:r w:rsidRPr="000F5282">
        <w:rPr>
          <w:rFonts w:ascii="仿宋" w:eastAsia="仿宋" w:hAnsi="仿宋" w:cs="仿宋_GB2312" w:hint="eastAsia"/>
          <w:kern w:val="0"/>
          <w:szCs w:val="32"/>
        </w:rPr>
        <w:t>发生过教学事故</w:t>
      </w:r>
      <w:bookmarkEnd w:id="8"/>
      <w:r w:rsidRPr="000F5282">
        <w:rPr>
          <w:rFonts w:ascii="仿宋" w:eastAsia="仿宋" w:hAnsi="仿宋" w:cs="仿宋_GB2312" w:hint="eastAsia"/>
          <w:kern w:val="0"/>
          <w:szCs w:val="32"/>
        </w:rPr>
        <w:t>或实验室安全事故</w:t>
      </w:r>
      <w:bookmarkEnd w:id="9"/>
      <w:r w:rsidRPr="000F5282">
        <w:rPr>
          <w:rFonts w:ascii="仿宋" w:eastAsia="仿宋" w:hAnsi="仿宋" w:cs="仿宋_GB2312" w:hint="eastAsia"/>
          <w:kern w:val="0"/>
          <w:szCs w:val="32"/>
        </w:rPr>
        <w:t>者；</w:t>
      </w:r>
    </w:p>
    <w:p w14:paraId="621E897C"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（三）所指导的研究生有违法违纪或违反校纪校规者；</w:t>
      </w:r>
    </w:p>
    <w:p w14:paraId="488D5767"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（四）所指导的研究生有学术不端行为者；</w:t>
      </w:r>
    </w:p>
    <w:p w14:paraId="715EDFD5"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（五）所指导的研究生在各级学位论文抽检中被认定为“存在问题学位论文”者；</w:t>
      </w:r>
    </w:p>
    <w:p w14:paraId="5FBDF147"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（六）所指导的研究生连续两年初次就业率低于50%者。</w:t>
      </w:r>
    </w:p>
    <w:p w14:paraId="14DE1739"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lastRenderedPageBreak/>
        <w:t>（七）其他违规违纪违法行为者。</w:t>
      </w:r>
    </w:p>
    <w:bookmarkEnd w:id="7"/>
    <w:p w14:paraId="272DA4CC" w14:textId="77777777" w:rsidR="00DA3082" w:rsidRDefault="00DA3082" w:rsidP="00DA3082">
      <w:pPr>
        <w:autoSpaceDN w:val="0"/>
        <w:spacing w:beforeLines="50" w:before="156" w:afterLines="50" w:after="156" w:line="540" w:lineRule="exact"/>
        <w:jc w:val="center"/>
        <w:rPr>
          <w:rFonts w:ascii="黑体" w:eastAsia="黑体" w:hAnsi="黑体" w:cs="仿宋_GB2312" w:hint="eastAsia"/>
          <w:kern w:val="0"/>
          <w:szCs w:val="32"/>
        </w:rPr>
      </w:pPr>
      <w:r>
        <w:rPr>
          <w:rFonts w:ascii="黑体" w:eastAsia="黑体" w:hAnsi="黑体" w:cs="仿宋_GB2312" w:hint="eastAsia"/>
          <w:kern w:val="0"/>
          <w:szCs w:val="32"/>
        </w:rPr>
        <w:t>第四章  推荐与评选</w:t>
      </w:r>
    </w:p>
    <w:p w14:paraId="1D17FDB4" w14:textId="77777777" w:rsidR="00DA3082" w:rsidRPr="000F5282" w:rsidRDefault="00DA3082" w:rsidP="00DA3082">
      <w:pPr>
        <w:autoSpaceDN w:val="0"/>
        <w:spacing w:line="540" w:lineRule="exact"/>
        <w:ind w:firstLine="612"/>
        <w:jc w:val="left"/>
        <w:rPr>
          <w:rFonts w:ascii="仿宋" w:eastAsia="仿宋" w:hAnsi="仿宋" w:cs="仿宋_GB2312" w:hint="eastAsia"/>
          <w:b/>
          <w:kern w:val="0"/>
          <w:szCs w:val="32"/>
        </w:rPr>
      </w:pPr>
      <w:r w:rsidRPr="000F5282">
        <w:rPr>
          <w:rFonts w:ascii="仿宋" w:eastAsia="仿宋" w:hAnsi="仿宋" w:cs="仿宋_GB2312" w:hint="eastAsia"/>
          <w:b/>
          <w:kern w:val="0"/>
          <w:szCs w:val="32"/>
        </w:rPr>
        <w:t xml:space="preserve">第九条  </w:t>
      </w:r>
      <w:r w:rsidRPr="000F5282">
        <w:rPr>
          <w:rFonts w:ascii="仿宋" w:eastAsia="仿宋" w:hAnsi="仿宋" w:cs="仿宋_GB2312" w:hint="eastAsia"/>
          <w:kern w:val="0"/>
          <w:szCs w:val="32"/>
        </w:rPr>
        <w:t>推荐方式及名额</w:t>
      </w:r>
    </w:p>
    <w:p w14:paraId="3C6CA2D4" w14:textId="77777777" w:rsidR="00DA3082" w:rsidRPr="000F5282" w:rsidRDefault="00DA3082" w:rsidP="00DA3082">
      <w:pPr>
        <w:autoSpaceDN w:val="0"/>
        <w:spacing w:line="540" w:lineRule="exact"/>
        <w:ind w:firstLineChars="198" w:firstLine="634"/>
        <w:jc w:val="left"/>
        <w:rPr>
          <w:rFonts w:ascii="仿宋" w:eastAsia="仿宋" w:hAnsi="仿宋" w:cs="仿宋_GB2312" w:hint="eastAsia"/>
          <w:kern w:val="0"/>
          <w:szCs w:val="32"/>
        </w:rPr>
      </w:pPr>
      <w:r w:rsidRPr="000F5282">
        <w:rPr>
          <w:rFonts w:ascii="仿宋" w:eastAsia="仿宋" w:hAnsi="仿宋" w:cs="仿宋_GB2312" w:hint="eastAsia"/>
          <w:kern w:val="0"/>
          <w:szCs w:val="32"/>
        </w:rPr>
        <w:t>优秀导师和团队的评选采用学院（所）推荐、学校集中评选的方式进行。各单位“优秀导师”推荐名额不超过在岗导师数的3%，“优秀导师团队”推荐名额不超过1个，具体名额以当年评选工作通知为准。</w:t>
      </w:r>
    </w:p>
    <w:p w14:paraId="2EAF80F3" w14:textId="77777777" w:rsidR="00DA3082" w:rsidRPr="000F5282" w:rsidRDefault="00DA3082" w:rsidP="00DA3082">
      <w:pPr>
        <w:autoSpaceDN w:val="0"/>
        <w:spacing w:line="540" w:lineRule="exact"/>
        <w:ind w:firstLine="612"/>
        <w:jc w:val="left"/>
        <w:rPr>
          <w:rFonts w:ascii="仿宋" w:eastAsia="仿宋" w:hAnsi="仿宋" w:cs="仿宋_GB2312" w:hint="eastAsia"/>
          <w:b/>
          <w:kern w:val="0"/>
          <w:szCs w:val="32"/>
        </w:rPr>
      </w:pPr>
      <w:r w:rsidRPr="000F5282">
        <w:rPr>
          <w:rFonts w:ascii="仿宋" w:eastAsia="仿宋" w:hAnsi="仿宋" w:cs="仿宋_GB2312" w:hint="eastAsia"/>
          <w:b/>
          <w:kern w:val="0"/>
          <w:szCs w:val="32"/>
        </w:rPr>
        <w:t xml:space="preserve">第十条  </w:t>
      </w:r>
      <w:r w:rsidRPr="000F5282">
        <w:rPr>
          <w:rFonts w:ascii="仿宋" w:eastAsia="仿宋" w:hAnsi="仿宋" w:cs="仿宋_GB2312" w:hint="eastAsia"/>
          <w:kern w:val="0"/>
          <w:szCs w:val="32"/>
        </w:rPr>
        <w:t>评选数量</w:t>
      </w:r>
    </w:p>
    <w:p w14:paraId="1DF2AD44" w14:textId="77777777" w:rsidR="00DA3082" w:rsidRPr="000F5282" w:rsidRDefault="00DA3082" w:rsidP="00DA3082">
      <w:pPr>
        <w:autoSpaceDN w:val="0"/>
        <w:spacing w:line="540" w:lineRule="exact"/>
        <w:ind w:firstLineChars="200" w:firstLine="640"/>
        <w:jc w:val="left"/>
        <w:rPr>
          <w:rFonts w:ascii="仿宋" w:eastAsia="仿宋" w:hAnsi="仿宋" w:cs="仿宋_GB2312" w:hint="eastAsia"/>
          <w:kern w:val="0"/>
          <w:szCs w:val="32"/>
        </w:rPr>
      </w:pPr>
      <w:r w:rsidRPr="000F5282">
        <w:rPr>
          <w:rFonts w:ascii="仿宋" w:eastAsia="仿宋" w:hAnsi="仿宋" w:cs="仿宋_GB2312" w:hint="eastAsia"/>
          <w:kern w:val="0"/>
          <w:szCs w:val="32"/>
        </w:rPr>
        <w:t>学校每年评选一次，每次评选“优秀导师”20名左右，“优秀导师团队”10个左右。</w:t>
      </w:r>
    </w:p>
    <w:p w14:paraId="01EDCC05" w14:textId="77777777" w:rsidR="00DA3082" w:rsidRPr="000F5282" w:rsidRDefault="00DA3082" w:rsidP="00DA3082">
      <w:pPr>
        <w:autoSpaceDN w:val="0"/>
        <w:spacing w:line="540" w:lineRule="exact"/>
        <w:ind w:firstLine="612"/>
        <w:jc w:val="left"/>
        <w:rPr>
          <w:rFonts w:ascii="仿宋" w:eastAsia="仿宋" w:hAnsi="仿宋" w:cs="仿宋_GB2312" w:hint="eastAsia"/>
          <w:kern w:val="0"/>
          <w:szCs w:val="32"/>
        </w:rPr>
      </w:pPr>
      <w:r w:rsidRPr="000F5282">
        <w:rPr>
          <w:rFonts w:ascii="仿宋" w:eastAsia="仿宋" w:hAnsi="仿宋" w:cs="仿宋_GB2312" w:hint="eastAsia"/>
          <w:b/>
          <w:kern w:val="0"/>
          <w:szCs w:val="32"/>
        </w:rPr>
        <w:t xml:space="preserve">第十一条  </w:t>
      </w:r>
      <w:r w:rsidRPr="000F5282">
        <w:rPr>
          <w:rFonts w:ascii="仿宋" w:eastAsia="仿宋" w:hAnsi="仿宋" w:cs="仿宋_GB2312" w:hint="eastAsia"/>
          <w:kern w:val="0"/>
          <w:szCs w:val="32"/>
        </w:rPr>
        <w:t>评选程序</w:t>
      </w:r>
    </w:p>
    <w:p w14:paraId="1AB885C7" w14:textId="77777777" w:rsidR="00DA3082" w:rsidRPr="000F5282" w:rsidRDefault="00DA3082" w:rsidP="00DA3082">
      <w:pPr>
        <w:autoSpaceDN w:val="0"/>
        <w:spacing w:line="540" w:lineRule="exact"/>
        <w:ind w:firstLineChars="198" w:firstLine="634"/>
        <w:jc w:val="left"/>
        <w:rPr>
          <w:rFonts w:ascii="仿宋" w:eastAsia="仿宋" w:hAnsi="仿宋" w:cs="仿宋_GB2312" w:hint="eastAsia"/>
          <w:kern w:val="0"/>
          <w:szCs w:val="32"/>
        </w:rPr>
      </w:pPr>
      <w:r w:rsidRPr="000F5282">
        <w:rPr>
          <w:rFonts w:ascii="仿宋" w:eastAsia="仿宋" w:hAnsi="仿宋" w:cs="仿宋_GB2312" w:hint="eastAsia"/>
          <w:kern w:val="0"/>
          <w:szCs w:val="32"/>
        </w:rPr>
        <w:t>（一）学院</w:t>
      </w:r>
      <w:bookmarkStart w:id="10" w:name="_Hlk86412496"/>
      <w:r w:rsidRPr="000F5282">
        <w:rPr>
          <w:rFonts w:ascii="仿宋" w:eastAsia="仿宋" w:hAnsi="仿宋" w:cs="仿宋_GB2312" w:hint="eastAsia"/>
          <w:kern w:val="0"/>
          <w:szCs w:val="32"/>
        </w:rPr>
        <w:t>（所）</w:t>
      </w:r>
      <w:bookmarkEnd w:id="10"/>
      <w:r w:rsidRPr="000F5282">
        <w:rPr>
          <w:rFonts w:ascii="仿宋" w:eastAsia="仿宋" w:hAnsi="仿宋" w:cs="仿宋_GB2312" w:hint="eastAsia"/>
          <w:kern w:val="0"/>
          <w:szCs w:val="32"/>
        </w:rPr>
        <w:t>推荐。在基层推荐基础上，学院（所）召开党政联席会议确定推荐名单。</w:t>
      </w:r>
    </w:p>
    <w:p w14:paraId="33F0F259" w14:textId="77777777" w:rsidR="00DA3082" w:rsidRPr="000F5282" w:rsidRDefault="00DA3082" w:rsidP="00DA3082">
      <w:pPr>
        <w:autoSpaceDN w:val="0"/>
        <w:spacing w:line="540" w:lineRule="exact"/>
        <w:ind w:firstLineChars="198" w:firstLine="634"/>
        <w:jc w:val="left"/>
        <w:rPr>
          <w:rFonts w:ascii="仿宋" w:eastAsia="仿宋" w:hAnsi="仿宋" w:cs="仿宋_GB2312" w:hint="eastAsia"/>
          <w:kern w:val="0"/>
          <w:szCs w:val="32"/>
        </w:rPr>
      </w:pPr>
      <w:r w:rsidRPr="000F5282">
        <w:rPr>
          <w:rFonts w:ascii="仿宋" w:eastAsia="仿宋" w:hAnsi="仿宋" w:cs="仿宋_GB2312" w:hint="eastAsia"/>
          <w:kern w:val="0"/>
          <w:szCs w:val="32"/>
        </w:rPr>
        <w:t xml:space="preserve">学院（所）负责对本单位申报材料的真实性进行审核，并在单位内公示3个工作日，公示无异议，提交《优秀导师推荐表》或《优秀导师团队推荐表》及相关佐证材料。 </w:t>
      </w:r>
    </w:p>
    <w:p w14:paraId="3D8DFCA6" w14:textId="77777777" w:rsidR="00DA3082" w:rsidRPr="000F5282" w:rsidRDefault="00DA3082" w:rsidP="00DA3082">
      <w:pPr>
        <w:autoSpaceDN w:val="0"/>
        <w:spacing w:line="540" w:lineRule="exact"/>
        <w:ind w:firstLineChars="198" w:firstLine="634"/>
        <w:jc w:val="left"/>
        <w:rPr>
          <w:rFonts w:ascii="仿宋" w:eastAsia="仿宋" w:hAnsi="仿宋" w:cs="仿宋_GB2312" w:hint="eastAsia"/>
          <w:kern w:val="0"/>
          <w:szCs w:val="32"/>
        </w:rPr>
      </w:pPr>
      <w:r w:rsidRPr="000F5282">
        <w:rPr>
          <w:rFonts w:ascii="仿宋" w:eastAsia="仿宋" w:hAnsi="仿宋" w:cs="仿宋_GB2312" w:hint="eastAsia"/>
          <w:kern w:val="0"/>
          <w:szCs w:val="32"/>
        </w:rPr>
        <w:t>（二）形式审查。学校对学院（所）推荐人选的材料进行形式审查，审查通过后的候选人材料在网站进行公开展示。展示过程中若收到质疑，退回学院复查。</w:t>
      </w:r>
    </w:p>
    <w:p w14:paraId="0B224E9D" w14:textId="77777777" w:rsidR="00DA3082" w:rsidRPr="000F5282" w:rsidRDefault="00DA3082" w:rsidP="00DA3082">
      <w:pPr>
        <w:autoSpaceDN w:val="0"/>
        <w:spacing w:line="540" w:lineRule="exact"/>
        <w:ind w:firstLineChars="198" w:firstLine="634"/>
        <w:jc w:val="left"/>
        <w:rPr>
          <w:rFonts w:ascii="仿宋" w:eastAsia="仿宋" w:hAnsi="仿宋" w:cs="仿宋_GB2312" w:hint="eastAsia"/>
          <w:kern w:val="0"/>
          <w:szCs w:val="32"/>
        </w:rPr>
      </w:pPr>
      <w:r w:rsidRPr="000F5282">
        <w:rPr>
          <w:rFonts w:ascii="仿宋" w:eastAsia="仿宋" w:hAnsi="仿宋" w:cs="仿宋_GB2312" w:hint="eastAsia"/>
          <w:kern w:val="0"/>
          <w:szCs w:val="32"/>
        </w:rPr>
        <w:t>（三）专家评选。公开展示环节通过的候选人和团队进行现场答辩，学校组织专家组进行评选。</w:t>
      </w:r>
    </w:p>
    <w:p w14:paraId="3E2E9C80" w14:textId="77777777" w:rsidR="00DA3082" w:rsidRPr="000F5282" w:rsidRDefault="00DA3082" w:rsidP="00DA3082">
      <w:pPr>
        <w:autoSpaceDN w:val="0"/>
        <w:spacing w:line="540" w:lineRule="exact"/>
        <w:ind w:firstLineChars="198" w:firstLine="634"/>
        <w:jc w:val="left"/>
        <w:rPr>
          <w:rFonts w:ascii="仿宋_GB2312" w:hAnsi="仿宋" w:cs="仿宋_GB2312" w:hint="eastAsia"/>
          <w:kern w:val="0"/>
          <w:szCs w:val="32"/>
        </w:rPr>
      </w:pPr>
      <w:r w:rsidRPr="000F5282">
        <w:rPr>
          <w:rFonts w:ascii="仿宋" w:eastAsia="仿宋" w:hAnsi="仿宋" w:cs="仿宋_GB2312" w:hint="eastAsia"/>
          <w:kern w:val="0"/>
          <w:szCs w:val="32"/>
        </w:rPr>
        <w:t>（四）学校审定。对专家组评选确定的名单公示不少于5个工作日，公示无异议后，报学校党委常委会审定批准。</w:t>
      </w:r>
    </w:p>
    <w:p w14:paraId="1D36AE92" w14:textId="77777777" w:rsidR="00DA3082" w:rsidRDefault="00DA3082" w:rsidP="00DA3082">
      <w:pPr>
        <w:autoSpaceDN w:val="0"/>
        <w:spacing w:beforeLines="50" w:before="156" w:afterLines="50" w:after="156" w:line="540" w:lineRule="exact"/>
        <w:jc w:val="center"/>
        <w:rPr>
          <w:rFonts w:ascii="黑体" w:eastAsia="黑体" w:hAnsi="黑体" w:cs="仿宋_GB2312" w:hint="eastAsia"/>
          <w:kern w:val="0"/>
          <w:szCs w:val="32"/>
        </w:rPr>
      </w:pPr>
      <w:r>
        <w:rPr>
          <w:rFonts w:ascii="黑体" w:eastAsia="黑体" w:hAnsi="黑体" w:cs="仿宋_GB2312" w:hint="eastAsia"/>
          <w:kern w:val="0"/>
          <w:szCs w:val="32"/>
        </w:rPr>
        <w:lastRenderedPageBreak/>
        <w:t>第五章  表彰及宣传</w:t>
      </w:r>
    </w:p>
    <w:p w14:paraId="55D3E93C" w14:textId="77777777" w:rsidR="00DA3082" w:rsidRPr="000F5282" w:rsidRDefault="00DA3082" w:rsidP="00DA3082">
      <w:pPr>
        <w:autoSpaceDN w:val="0"/>
        <w:spacing w:line="540" w:lineRule="exact"/>
        <w:ind w:firstLineChars="200" w:firstLine="643"/>
        <w:jc w:val="left"/>
        <w:rPr>
          <w:rFonts w:ascii="仿宋" w:eastAsia="仿宋" w:hAnsi="仿宋" w:cs="仿宋_GB2312" w:hint="eastAsia"/>
          <w:color w:val="FF0000"/>
          <w:kern w:val="0"/>
          <w:szCs w:val="32"/>
        </w:rPr>
      </w:pPr>
      <w:r w:rsidRPr="000F5282">
        <w:rPr>
          <w:rFonts w:ascii="仿宋" w:eastAsia="仿宋" w:hAnsi="仿宋" w:cs="仿宋_GB2312" w:hint="eastAsia"/>
          <w:b/>
          <w:kern w:val="0"/>
          <w:szCs w:val="32"/>
        </w:rPr>
        <w:t xml:space="preserve">第十二条 </w:t>
      </w:r>
      <w:r w:rsidRPr="000F5282">
        <w:rPr>
          <w:rFonts w:ascii="仿宋" w:eastAsia="仿宋" w:hAnsi="仿宋" w:cs="仿宋_GB2312" w:hint="eastAsia"/>
          <w:kern w:val="0"/>
          <w:szCs w:val="32"/>
        </w:rPr>
        <w:t xml:space="preserve"> 学校为“优秀导师”和“优秀导师团队”颁发荣誉证书、奖牌等。</w:t>
      </w:r>
    </w:p>
    <w:p w14:paraId="3DA7869A" w14:textId="77777777" w:rsidR="00DA3082" w:rsidRPr="000F5282" w:rsidRDefault="00DA3082" w:rsidP="00DA3082">
      <w:pPr>
        <w:autoSpaceDN w:val="0"/>
        <w:spacing w:line="540" w:lineRule="exact"/>
        <w:ind w:firstLineChars="200" w:firstLine="643"/>
        <w:jc w:val="left"/>
        <w:rPr>
          <w:rFonts w:ascii="仿宋" w:eastAsia="仿宋" w:hAnsi="仿宋" w:cs="仿宋_GB2312" w:hint="eastAsia"/>
          <w:kern w:val="0"/>
          <w:szCs w:val="32"/>
        </w:rPr>
      </w:pPr>
      <w:r w:rsidRPr="000F5282">
        <w:rPr>
          <w:rFonts w:ascii="仿宋" w:eastAsia="仿宋" w:hAnsi="仿宋" w:cs="仿宋_GB2312" w:hint="eastAsia"/>
          <w:b/>
          <w:kern w:val="0"/>
          <w:szCs w:val="32"/>
        </w:rPr>
        <w:t xml:space="preserve">第十三条 </w:t>
      </w:r>
      <w:r w:rsidRPr="000F5282">
        <w:rPr>
          <w:rFonts w:ascii="仿宋" w:eastAsia="仿宋" w:hAnsi="仿宋" w:cs="仿宋_GB2312" w:hint="eastAsia"/>
          <w:kern w:val="0"/>
          <w:szCs w:val="32"/>
        </w:rPr>
        <w:t xml:space="preserve"> 学校为优秀导师和团队组织全校教师经验交流会、宣讲会，推广其先进的育人模式、指导方式、实践育人方法，营造良好的导学氛围，树立导师和导师团队典范，弘扬尊师重教的良好校风。</w:t>
      </w:r>
    </w:p>
    <w:p w14:paraId="5EE399AF" w14:textId="77777777" w:rsidR="00DA3082" w:rsidRDefault="00DA3082" w:rsidP="00DA3082">
      <w:pPr>
        <w:autoSpaceDN w:val="0"/>
        <w:spacing w:beforeLines="50" w:before="156" w:afterLines="50" w:after="156" w:line="540" w:lineRule="exact"/>
        <w:jc w:val="center"/>
        <w:rPr>
          <w:rFonts w:ascii="黑体" w:eastAsia="黑体" w:hAnsi="黑体" w:cs="仿宋_GB2312" w:hint="eastAsia"/>
          <w:kern w:val="0"/>
          <w:szCs w:val="32"/>
        </w:rPr>
      </w:pPr>
      <w:r>
        <w:rPr>
          <w:rFonts w:ascii="黑体" w:eastAsia="黑体" w:hAnsi="黑体" w:cs="仿宋_GB2312" w:hint="eastAsia"/>
          <w:kern w:val="0"/>
          <w:szCs w:val="32"/>
        </w:rPr>
        <w:t xml:space="preserve"> 第六章  附  则</w:t>
      </w:r>
    </w:p>
    <w:p w14:paraId="5C8BC350" w14:textId="77777777" w:rsidR="00DA3082" w:rsidRPr="000F5282" w:rsidRDefault="00DA3082" w:rsidP="00DA3082">
      <w:pPr>
        <w:autoSpaceDN w:val="0"/>
        <w:spacing w:line="540" w:lineRule="exact"/>
        <w:ind w:firstLineChars="200" w:firstLine="643"/>
        <w:jc w:val="left"/>
        <w:rPr>
          <w:rFonts w:ascii="仿宋" w:eastAsia="仿宋" w:hAnsi="仿宋" w:cs="仿宋_GB2312" w:hint="eastAsia"/>
          <w:kern w:val="0"/>
          <w:szCs w:val="32"/>
        </w:rPr>
      </w:pPr>
      <w:r w:rsidRPr="000F5282">
        <w:rPr>
          <w:rFonts w:ascii="仿宋" w:eastAsia="仿宋" w:hAnsi="仿宋" w:cs="仿宋_GB2312" w:hint="eastAsia"/>
          <w:b/>
          <w:kern w:val="0"/>
          <w:szCs w:val="32"/>
        </w:rPr>
        <w:t>第十四条</w:t>
      </w:r>
      <w:r w:rsidRPr="000F5282">
        <w:rPr>
          <w:rFonts w:ascii="仿宋" w:eastAsia="仿宋" w:hAnsi="仿宋" w:cs="仿宋_GB2312" w:hint="eastAsia"/>
          <w:kern w:val="0"/>
          <w:szCs w:val="32"/>
        </w:rPr>
        <w:t xml:space="preserve">  申报材料存在弄虚作假情况或获奖者发生与本奖励要求相违背的行为时，学校将撤销其荣誉，并根据情况追究责任。</w:t>
      </w:r>
    </w:p>
    <w:p w14:paraId="78D0ADC0" w14:textId="77777777" w:rsidR="00DA3082" w:rsidRPr="000F5282" w:rsidRDefault="00DA3082" w:rsidP="00DA3082">
      <w:pPr>
        <w:spacing w:line="540" w:lineRule="exact"/>
        <w:ind w:firstLineChars="200" w:firstLine="643"/>
        <w:rPr>
          <w:rFonts w:ascii="仿宋" w:eastAsia="仿宋" w:hAnsi="仿宋" w:hint="eastAsia"/>
        </w:rPr>
      </w:pPr>
      <w:r w:rsidRPr="000F5282">
        <w:rPr>
          <w:rFonts w:ascii="仿宋" w:eastAsia="仿宋" w:hAnsi="仿宋" w:cs="仿宋_GB2312" w:hint="eastAsia"/>
          <w:b/>
          <w:szCs w:val="32"/>
        </w:rPr>
        <w:t xml:space="preserve">第十五条  </w:t>
      </w:r>
      <w:r w:rsidRPr="000F5282">
        <w:rPr>
          <w:rFonts w:ascii="仿宋" w:eastAsia="仿宋" w:hAnsi="仿宋" w:hint="eastAsia"/>
          <w:spacing w:val="-14"/>
          <w:kern w:val="0"/>
          <w:szCs w:val="32"/>
        </w:rPr>
        <w:t>本办法自公布之日起实施，</w:t>
      </w:r>
      <w:r w:rsidRPr="000F5282">
        <w:rPr>
          <w:rFonts w:ascii="仿宋" w:eastAsia="仿宋" w:hAnsi="仿宋" w:hint="eastAsia"/>
          <w:szCs w:val="32"/>
        </w:rPr>
        <w:t>《西北农林科技大学研究生教育优秀导师、优秀导师团队评选办法（试行）》（校研发〔2019〕246号）同时废止</w:t>
      </w:r>
      <w:r w:rsidRPr="000F5282">
        <w:rPr>
          <w:rFonts w:ascii="仿宋" w:eastAsia="仿宋" w:hAnsi="仿宋" w:hint="eastAsia"/>
          <w:spacing w:val="-14"/>
          <w:kern w:val="0"/>
          <w:szCs w:val="32"/>
        </w:rPr>
        <w:t>。</w:t>
      </w:r>
    </w:p>
    <w:p w14:paraId="78A688D8" w14:textId="77777777" w:rsidR="00DA3082" w:rsidRPr="000F5282" w:rsidRDefault="00DA3082" w:rsidP="00DA3082">
      <w:pPr>
        <w:adjustRightInd w:val="0"/>
        <w:snapToGrid w:val="0"/>
        <w:spacing w:line="540" w:lineRule="exact"/>
        <w:ind w:firstLineChars="200" w:firstLine="643"/>
        <w:jc w:val="left"/>
        <w:rPr>
          <w:rFonts w:ascii="仿宋" w:eastAsia="仿宋" w:hAnsi="仿宋" w:hint="eastAsia"/>
        </w:rPr>
      </w:pPr>
      <w:r w:rsidRPr="000F5282">
        <w:rPr>
          <w:rFonts w:ascii="仿宋" w:eastAsia="仿宋" w:hAnsi="仿宋" w:cs="Arial" w:hint="eastAsia"/>
          <w:b/>
          <w:szCs w:val="32"/>
        </w:rPr>
        <w:t>第十六条</w:t>
      </w:r>
      <w:r w:rsidRPr="000F5282">
        <w:rPr>
          <w:rFonts w:ascii="仿宋" w:eastAsia="仿宋" w:hAnsi="仿宋" w:cs="Arial" w:hint="eastAsia"/>
          <w:szCs w:val="32"/>
        </w:rPr>
        <w:t xml:space="preserve">  本</w:t>
      </w:r>
      <w:r w:rsidRPr="000F5282">
        <w:rPr>
          <w:rFonts w:ascii="仿宋" w:eastAsia="仿宋" w:hAnsi="仿宋" w:hint="eastAsia"/>
          <w:szCs w:val="32"/>
        </w:rPr>
        <w:t>办法由党委研究生工作部、研究生院负责解释。</w:t>
      </w:r>
    </w:p>
    <w:p w14:paraId="27DCCE77" w14:textId="77777777" w:rsidR="00DA3082" w:rsidRPr="000F5282" w:rsidRDefault="00DA3082" w:rsidP="00DA3082">
      <w:pPr>
        <w:spacing w:line="560" w:lineRule="exact"/>
        <w:rPr>
          <w:rFonts w:ascii="仿宋_GB2312" w:hint="eastAsia"/>
        </w:rPr>
      </w:pPr>
    </w:p>
    <w:p w14:paraId="5CE978C8" w14:textId="77777777" w:rsidR="00DA3082" w:rsidRPr="00D55EA6" w:rsidRDefault="00DA3082" w:rsidP="00DA3082">
      <w:pPr>
        <w:tabs>
          <w:tab w:val="left" w:pos="7584"/>
        </w:tabs>
        <w:spacing w:line="570" w:lineRule="exact"/>
        <w:ind w:firstLine="645"/>
        <w:rPr>
          <w:rFonts w:ascii="仿宋" w:eastAsia="仿宋" w:hAnsi="仿宋" w:cs="宋体"/>
          <w:szCs w:val="32"/>
        </w:rPr>
      </w:pPr>
    </w:p>
    <w:p w14:paraId="1965BA99" w14:textId="77777777" w:rsidR="009065B4" w:rsidRPr="00DA3082" w:rsidRDefault="009065B4">
      <w:bookmarkStart w:id="11" w:name="_GoBack"/>
      <w:bookmarkEnd w:id="11"/>
    </w:p>
    <w:sectPr w:rsidR="009065B4" w:rsidRPr="00DA308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F61B53" w14:textId="77777777" w:rsidR="00FE1BD1" w:rsidRDefault="00FE1BD1" w:rsidP="00DA3082">
      <w:r>
        <w:separator/>
      </w:r>
    </w:p>
  </w:endnote>
  <w:endnote w:type="continuationSeparator" w:id="0">
    <w:p w14:paraId="41069E15" w14:textId="77777777" w:rsidR="00FE1BD1" w:rsidRDefault="00FE1BD1" w:rsidP="00DA30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44863" w14:textId="77777777" w:rsidR="00FE1BD1" w:rsidRDefault="00FE1BD1" w:rsidP="00DA3082">
      <w:r>
        <w:separator/>
      </w:r>
    </w:p>
  </w:footnote>
  <w:footnote w:type="continuationSeparator" w:id="0">
    <w:p w14:paraId="4BB1502A" w14:textId="77777777" w:rsidR="00FE1BD1" w:rsidRDefault="00FE1BD1" w:rsidP="00DA30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381"/>
    <w:rsid w:val="009065B4"/>
    <w:rsid w:val="00B31381"/>
    <w:rsid w:val="00DA3082"/>
    <w:rsid w:val="00FE1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AA30CBE-5462-404C-9CEA-B07867716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3082"/>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308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DA3082"/>
    <w:rPr>
      <w:sz w:val="18"/>
      <w:szCs w:val="18"/>
    </w:rPr>
  </w:style>
  <w:style w:type="paragraph" w:styleId="a5">
    <w:name w:val="footer"/>
    <w:basedOn w:val="a"/>
    <w:link w:val="a6"/>
    <w:uiPriority w:val="99"/>
    <w:unhideWhenUsed/>
    <w:rsid w:val="00DA308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DA308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339</Words>
  <Characters>1937</Characters>
  <Application>Microsoft Office Word</Application>
  <DocSecurity>0</DocSecurity>
  <Lines>16</Lines>
  <Paragraphs>4</Paragraphs>
  <ScaleCrop>false</ScaleCrop>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学位管理处</dc:creator>
  <cp:keywords/>
  <dc:description/>
  <cp:lastModifiedBy>学位管理处</cp:lastModifiedBy>
  <cp:revision>2</cp:revision>
  <dcterms:created xsi:type="dcterms:W3CDTF">2021-11-24T01:54:00Z</dcterms:created>
  <dcterms:modified xsi:type="dcterms:W3CDTF">2021-11-24T01:54:00Z</dcterms:modified>
</cp:coreProperties>
</file>