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D8" w:rsidRPr="006831AE" w:rsidRDefault="00E16AD8" w:rsidP="00E16AD8">
      <w:pPr>
        <w:pStyle w:val="a5"/>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附件2</w:t>
      </w:r>
    </w:p>
    <w:p w:rsidR="00E16AD8" w:rsidRPr="006831AE" w:rsidRDefault="00E16AD8" w:rsidP="00E16AD8">
      <w:pPr>
        <w:pStyle w:val="a5"/>
        <w:shd w:val="clear" w:color="auto" w:fill="FFFFFF"/>
        <w:adjustRightInd w:val="0"/>
        <w:snapToGrid w:val="0"/>
        <w:spacing w:before="0" w:beforeAutospacing="0" w:after="0" w:afterAutospacing="0" w:line="360" w:lineRule="auto"/>
        <w:jc w:val="center"/>
        <w:rPr>
          <w:rFonts w:ascii="仿宋_GB2312" w:eastAsia="仿宋_GB2312" w:hint="eastAsia"/>
          <w:color w:val="000000"/>
          <w:sz w:val="32"/>
          <w:szCs w:val="32"/>
        </w:rPr>
      </w:pPr>
      <w:r w:rsidRPr="006831AE">
        <w:rPr>
          <w:rStyle w:val="a6"/>
          <w:rFonts w:ascii="仿宋_GB2312" w:eastAsia="仿宋_GB2312" w:hint="eastAsia"/>
          <w:color w:val="000000"/>
          <w:sz w:val="32"/>
          <w:szCs w:val="32"/>
        </w:rPr>
        <w:t>专利代理人职业介绍</w:t>
      </w:r>
    </w:p>
    <w:p w:rsidR="00E16AD8" w:rsidRPr="006831AE" w:rsidRDefault="00E16AD8" w:rsidP="00E16AD8">
      <w:pPr>
        <w:pStyle w:val="a5"/>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专利代理人是指通过全国专利代理人资格考试，并在国家批准的专利代理机构工作的专业人士。专利代理人资格考试是国家知识产权局举办的从事专利代理行业的职业资格考试，一般每年的11月在全国各考点城市同时进行。</w:t>
      </w:r>
    </w:p>
    <w:p w:rsidR="00E16AD8" w:rsidRPr="006831AE" w:rsidRDefault="00E16AD8" w:rsidP="00E16AD8">
      <w:pPr>
        <w:pStyle w:val="a5"/>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考试专利代理人是一个技术与法律高度结合的职业，一般从事的具体工作有：代理撰写专利申请文件、申请专利以及办理审批程序中的各种手续以及批准后的事务；代理专利申请的复审、专利权的撤销或者无效宣告中的各项事务；专利司法诉讼、办理专利技术转让的有关事宜。</w:t>
      </w:r>
    </w:p>
    <w:p w:rsidR="00E16AD8" w:rsidRPr="006831AE" w:rsidRDefault="00E16AD8" w:rsidP="00E16AD8">
      <w:pPr>
        <w:pStyle w:val="a5"/>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通过专利代理人资格考试的人员也是企事业单位知识产权管理和技术岗位的热门人选。</w:t>
      </w:r>
    </w:p>
    <w:p w:rsidR="00E16AD8" w:rsidRPr="006831AE" w:rsidRDefault="00E16AD8" w:rsidP="00E16AD8">
      <w:pPr>
        <w:pStyle w:val="a5"/>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Fonts w:ascii="仿宋_GB2312" w:eastAsia="仿宋_GB2312" w:hint="eastAsia"/>
          <w:color w:val="000000"/>
          <w:sz w:val="32"/>
          <w:szCs w:val="32"/>
        </w:rPr>
        <w:t xml:space="preserve">　　专利代理人行业主要具有以下特点：</w:t>
      </w:r>
    </w:p>
    <w:p w:rsidR="00E16AD8" w:rsidRPr="006831AE" w:rsidRDefault="00E16AD8" w:rsidP="00E16AD8">
      <w:pPr>
        <w:pStyle w:val="a5"/>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6"/>
          <w:rFonts w:ascii="仿宋_GB2312" w:eastAsia="仿宋_GB2312" w:hint="eastAsia"/>
          <w:color w:val="000000"/>
          <w:sz w:val="32"/>
          <w:szCs w:val="32"/>
        </w:rPr>
        <w:t xml:space="preserve">　　进入门槛高。</w:t>
      </w:r>
      <w:r w:rsidRPr="006831AE">
        <w:rPr>
          <w:rFonts w:ascii="仿宋_GB2312" w:eastAsia="仿宋_GB2312" w:hint="eastAsia"/>
          <w:color w:val="000000"/>
          <w:sz w:val="32"/>
          <w:szCs w:val="32"/>
        </w:rPr>
        <w:t>我国对于专利代理人的培养较为苛刻,不仅要掌握知识产权技能，还需要有专业的理工类学科背景，以及良好的写作能力、语言能力和外语水平和工作经历等。2015年我省专利代理人的资格考试通过率为21%。</w:t>
      </w:r>
    </w:p>
    <w:p w:rsidR="00E16AD8" w:rsidRPr="006831AE" w:rsidRDefault="00E16AD8" w:rsidP="00E16AD8">
      <w:pPr>
        <w:pStyle w:val="a5"/>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6"/>
          <w:rFonts w:ascii="仿宋_GB2312" w:eastAsia="仿宋_GB2312" w:hint="eastAsia"/>
          <w:color w:val="000000"/>
          <w:sz w:val="32"/>
          <w:szCs w:val="32"/>
        </w:rPr>
        <w:t xml:space="preserve">　　人才缺口大。</w:t>
      </w:r>
      <w:r w:rsidRPr="006831AE">
        <w:rPr>
          <w:rFonts w:ascii="仿宋_GB2312" w:eastAsia="仿宋_GB2312" w:hint="eastAsia"/>
          <w:color w:val="000000"/>
          <w:sz w:val="32"/>
          <w:szCs w:val="32"/>
        </w:rPr>
        <w:t>目前我国专利代理行业比较突出的矛盾是专利申请量与专利代理人供给严重不平衡。以我省为例，按照人均100件的代理量，大约需要700人的代理人规模，而目前我省执业代理人实际上只有180余人，人才缺口还相当大。</w:t>
      </w:r>
    </w:p>
    <w:p w:rsidR="00E16AD8" w:rsidRPr="006831AE" w:rsidRDefault="00E16AD8" w:rsidP="00E16AD8">
      <w:pPr>
        <w:pStyle w:val="a5"/>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6"/>
          <w:rFonts w:ascii="仿宋_GB2312" w:eastAsia="仿宋_GB2312" w:hint="eastAsia"/>
          <w:color w:val="000000"/>
          <w:sz w:val="32"/>
          <w:szCs w:val="32"/>
        </w:rPr>
        <w:lastRenderedPageBreak/>
        <w:t xml:space="preserve">　　收入水平高。</w:t>
      </w:r>
      <w:r w:rsidRPr="006831AE">
        <w:rPr>
          <w:rFonts w:ascii="仿宋_GB2312" w:eastAsia="仿宋_GB2312" w:hint="eastAsia"/>
          <w:color w:val="000000"/>
          <w:sz w:val="32"/>
          <w:szCs w:val="32"/>
        </w:rPr>
        <w:t>专利代理人属于智力密集型工作，在美、日、欧等发达国家与律师同为高收入职业的代表，在德国专利代理人的收入甚至超过了律师和牙医。因此在西方，专利代理人被形容为“埋在土里的黄金”，是一个收入又高，且不张扬的职业。我国目前专利代理收入方式基本采取计件式，收入水平与接受代理案件多少直接相关。职业年薪起步可达5万元，成熟的代理人年收入10万元左右，行业中的佼佼者年收入可达20~30万元，若成为专利代理机构的合伙人，年收入可在数百万元以上。</w:t>
      </w:r>
    </w:p>
    <w:p w:rsidR="00E16AD8" w:rsidRPr="006831AE" w:rsidRDefault="00E16AD8" w:rsidP="00E16AD8">
      <w:pPr>
        <w:pStyle w:val="a5"/>
        <w:shd w:val="clear" w:color="auto" w:fill="FFFFFF"/>
        <w:adjustRightInd w:val="0"/>
        <w:snapToGrid w:val="0"/>
        <w:spacing w:before="0" w:beforeAutospacing="0" w:after="0" w:afterAutospacing="0" w:line="360" w:lineRule="auto"/>
        <w:rPr>
          <w:rFonts w:ascii="仿宋_GB2312" w:eastAsia="仿宋_GB2312" w:hint="eastAsia"/>
          <w:color w:val="000000"/>
          <w:sz w:val="32"/>
          <w:szCs w:val="32"/>
        </w:rPr>
      </w:pPr>
      <w:r w:rsidRPr="006831AE">
        <w:rPr>
          <w:rStyle w:val="a6"/>
          <w:rFonts w:ascii="仿宋_GB2312" w:eastAsia="仿宋_GB2312" w:hint="eastAsia"/>
          <w:color w:val="000000"/>
          <w:sz w:val="32"/>
          <w:szCs w:val="32"/>
        </w:rPr>
        <w:t xml:space="preserve">　　发展前景广。</w:t>
      </w:r>
      <w:r w:rsidRPr="006831AE">
        <w:rPr>
          <w:rFonts w:ascii="仿宋_GB2312" w:eastAsia="仿宋_GB2312" w:hint="eastAsia"/>
          <w:color w:val="000000"/>
          <w:sz w:val="32"/>
          <w:szCs w:val="32"/>
        </w:rPr>
        <w:t>在全球化的背景下，随着国家创新驱动发展战略深入实施，发明创造日益成为国家、企业竞争的利器，专利代理行业也日益受到青睐。专利代理人随着时间、经验的沉淀积累，会成为资历深厚的“专家”，成为代理中介机构、高校、科研机构、企业的“宠儿”，成为中国社会最具发展潜力的“金领”职业之一。</w:t>
      </w:r>
    </w:p>
    <w:p w:rsidR="00E16AD8" w:rsidRPr="006831AE" w:rsidRDefault="00E16AD8" w:rsidP="00E16AD8">
      <w:pPr>
        <w:adjustRightInd w:val="0"/>
        <w:snapToGrid w:val="0"/>
        <w:spacing w:line="360" w:lineRule="auto"/>
        <w:rPr>
          <w:rFonts w:ascii="仿宋_GB2312" w:eastAsia="仿宋_GB2312" w:hint="eastAsia"/>
          <w:sz w:val="32"/>
          <w:szCs w:val="32"/>
        </w:rPr>
      </w:pPr>
    </w:p>
    <w:p w:rsidR="00DF5A28" w:rsidRPr="00E16AD8" w:rsidRDefault="00DF5A28"/>
    <w:sectPr w:rsidR="00DF5A28" w:rsidRPr="00E16AD8" w:rsidSect="00FA0062">
      <w:headerReference w:type="default" r:id="rId4"/>
      <w:footerReference w:type="even" r:id="rId5"/>
      <w:footerReference w:type="default" r:id="rId6"/>
      <w:pgSz w:w="11906" w:h="16838"/>
      <w:pgMar w:top="1440" w:right="1558" w:bottom="1276"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35" w:rsidRDefault="00E16AD8" w:rsidP="009159D1">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5335" w:rsidRDefault="00E16AD8" w:rsidP="002E285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35" w:rsidRDefault="00E16AD8" w:rsidP="009159D1">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B5335" w:rsidRDefault="00E16AD8" w:rsidP="002E285F">
    <w:pPr>
      <w:pStyle w:val="a4"/>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35" w:rsidRDefault="00E16AD8" w:rsidP="006831A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5CCA"/>
    <w:rsid w:val="00A55CCA"/>
    <w:rsid w:val="00DF5A28"/>
    <w:rsid w:val="00E16A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6A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6AD8"/>
    <w:rPr>
      <w:rFonts w:ascii="Times New Roman" w:eastAsia="宋体" w:hAnsi="Times New Roman" w:cs="Times New Roman"/>
      <w:sz w:val="18"/>
      <w:szCs w:val="18"/>
    </w:rPr>
  </w:style>
  <w:style w:type="paragraph" w:styleId="a4">
    <w:name w:val="footer"/>
    <w:basedOn w:val="a"/>
    <w:link w:val="Char0"/>
    <w:rsid w:val="00E16AD8"/>
    <w:pPr>
      <w:tabs>
        <w:tab w:val="center" w:pos="4153"/>
        <w:tab w:val="right" w:pos="8306"/>
      </w:tabs>
      <w:snapToGrid w:val="0"/>
      <w:jc w:val="left"/>
    </w:pPr>
    <w:rPr>
      <w:sz w:val="18"/>
      <w:szCs w:val="18"/>
    </w:rPr>
  </w:style>
  <w:style w:type="character" w:customStyle="1" w:styleId="Char0">
    <w:name w:val="页脚 Char"/>
    <w:basedOn w:val="a0"/>
    <w:link w:val="a4"/>
    <w:rsid w:val="00E16AD8"/>
    <w:rPr>
      <w:rFonts w:ascii="Times New Roman" w:eastAsia="宋体" w:hAnsi="Times New Roman" w:cs="Times New Roman"/>
      <w:sz w:val="18"/>
      <w:szCs w:val="18"/>
    </w:rPr>
  </w:style>
  <w:style w:type="paragraph" w:styleId="a5">
    <w:name w:val="Normal (Web)"/>
    <w:basedOn w:val="a"/>
    <w:rsid w:val="00E16AD8"/>
    <w:pPr>
      <w:widowControl/>
      <w:spacing w:before="100" w:beforeAutospacing="1" w:after="100" w:afterAutospacing="1"/>
      <w:jc w:val="left"/>
    </w:pPr>
    <w:rPr>
      <w:rFonts w:ascii="宋体" w:hAnsi="宋体" w:cs="宋体"/>
      <w:kern w:val="0"/>
      <w:sz w:val="24"/>
    </w:rPr>
  </w:style>
  <w:style w:type="character" w:styleId="a6">
    <w:name w:val="Strong"/>
    <w:basedOn w:val="a0"/>
    <w:qFormat/>
    <w:rsid w:val="00E16AD8"/>
    <w:rPr>
      <w:b/>
      <w:bCs/>
    </w:rPr>
  </w:style>
  <w:style w:type="character" w:styleId="a7">
    <w:name w:val="page number"/>
    <w:basedOn w:val="a0"/>
    <w:rsid w:val="00E16A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苏美琼</dc:creator>
  <cp:lastModifiedBy>苏美琼</cp:lastModifiedBy>
  <cp:revision>2</cp:revision>
  <dcterms:created xsi:type="dcterms:W3CDTF">2016-07-08T01:11:00Z</dcterms:created>
  <dcterms:modified xsi:type="dcterms:W3CDTF">2016-07-08T01:12:00Z</dcterms:modified>
</cp:coreProperties>
</file>